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29618" w14:textId="77777777" w:rsidR="00927BD4" w:rsidRDefault="00927BD4" w:rsidP="00927BD4">
      <w:pPr>
        <w:pStyle w:val="Heading1"/>
      </w:pPr>
      <w:r w:rsidRPr="00534151">
        <w:t>CASE STUDY</w:t>
      </w:r>
      <w:r>
        <w:t>: Sara and Mary</w:t>
      </w:r>
    </w:p>
    <w:p w14:paraId="2954D7AF" w14:textId="77777777" w:rsidR="00927BD4" w:rsidRPr="007F4195" w:rsidRDefault="00927BD4" w:rsidP="00927BD4"/>
    <w:p w14:paraId="36E31A8F" w14:textId="77777777" w:rsidR="00927BD4" w:rsidRDefault="00927BD4" w:rsidP="00927BD4">
      <w:pPr>
        <w:pStyle w:val="Style1"/>
        <w:rPr>
          <w:b/>
        </w:rPr>
      </w:pPr>
      <w:r w:rsidRPr="007F4195">
        <w:rPr>
          <w:b/>
        </w:rPr>
        <w:t xml:space="preserve">GENDER </w:t>
      </w:r>
      <w:r>
        <w:rPr>
          <w:b/>
        </w:rPr>
        <w:t xml:space="preserve">   F</w:t>
      </w:r>
    </w:p>
    <w:p w14:paraId="417EAC74" w14:textId="77777777" w:rsidR="00927BD4" w:rsidRPr="007F4195" w:rsidRDefault="00927BD4" w:rsidP="00927BD4">
      <w:pPr>
        <w:pStyle w:val="Style1"/>
        <w:rPr>
          <w:b/>
        </w:rPr>
      </w:pPr>
      <w:r w:rsidRPr="007F4195">
        <w:rPr>
          <w:b/>
        </w:rPr>
        <w:t xml:space="preserve">     </w:t>
      </w:r>
    </w:p>
    <w:p w14:paraId="33AAA313" w14:textId="77777777" w:rsidR="00927BD4" w:rsidRDefault="00927BD4" w:rsidP="00927BD4">
      <w:pPr>
        <w:rPr>
          <w:b/>
        </w:rPr>
      </w:pPr>
      <w:r w:rsidRPr="00D45DE1">
        <w:rPr>
          <w:b/>
        </w:rPr>
        <w:t xml:space="preserve">AGE  </w:t>
      </w:r>
      <w:r>
        <w:rPr>
          <w:b/>
        </w:rPr>
        <w:t xml:space="preserve"> </w:t>
      </w:r>
      <w:r w:rsidRPr="00475CBE">
        <w:rPr>
          <w:b/>
        </w:rPr>
        <w:t xml:space="preserve"> </w:t>
      </w:r>
      <w:r>
        <w:rPr>
          <w:b/>
        </w:rPr>
        <w:t xml:space="preserve"> </w:t>
      </w:r>
      <w:r w:rsidRPr="00475CBE">
        <w:rPr>
          <w:b/>
        </w:rPr>
        <w:t xml:space="preserve"> ▪</w:t>
      </w:r>
      <w:r>
        <w:rPr>
          <w:b/>
        </w:rPr>
        <w:t xml:space="preserve"> 2 months old</w:t>
      </w:r>
    </w:p>
    <w:p w14:paraId="343EEDF0" w14:textId="77777777" w:rsidR="00927BD4" w:rsidRDefault="00927BD4" w:rsidP="00927BD4">
      <w:pPr>
        <w:rPr>
          <w:b/>
        </w:rPr>
      </w:pPr>
    </w:p>
    <w:p w14:paraId="6D3AE873" w14:textId="77777777" w:rsidR="00927BD4" w:rsidRDefault="00927BD4" w:rsidP="00927BD4">
      <w:pPr>
        <w:rPr>
          <w:b/>
        </w:rPr>
      </w:pPr>
      <w:proofErr w:type="gramStart"/>
      <w:r w:rsidRPr="00D45DE1">
        <w:rPr>
          <w:b/>
        </w:rPr>
        <w:t xml:space="preserve">SETTING </w:t>
      </w:r>
      <w:r w:rsidRPr="00475CBE">
        <w:rPr>
          <w:b/>
        </w:rPr>
        <w:t xml:space="preserve"> ▪</w:t>
      </w:r>
      <w:proofErr w:type="gramEnd"/>
      <w:r w:rsidRPr="00475CBE">
        <w:rPr>
          <w:b/>
        </w:rPr>
        <w:t xml:space="preserve"> </w:t>
      </w:r>
      <w:r>
        <w:rPr>
          <w:b/>
        </w:rPr>
        <w:t>Hospital</w:t>
      </w:r>
    </w:p>
    <w:p w14:paraId="07F482EF" w14:textId="77777777" w:rsidR="00927BD4" w:rsidRPr="00D45DE1" w:rsidRDefault="00927BD4" w:rsidP="00927BD4">
      <w:pPr>
        <w:rPr>
          <w:b/>
        </w:rPr>
      </w:pPr>
    </w:p>
    <w:p w14:paraId="4A4FC7BE" w14:textId="77777777" w:rsidR="00927BD4" w:rsidRPr="00D8134E" w:rsidRDefault="00927BD4" w:rsidP="00927BD4">
      <w:pPr>
        <w:pStyle w:val="Heading1"/>
      </w:pPr>
      <w:r w:rsidRPr="00D45DE1">
        <w:t xml:space="preserve">ETHNICITY </w:t>
      </w:r>
      <w:r w:rsidRPr="00737DFF">
        <w:rPr>
          <w:b w:val="0"/>
        </w:rPr>
        <w:t xml:space="preserve"> </w:t>
      </w:r>
      <w:r w:rsidRPr="00D8134E">
        <w:t xml:space="preserve"> ▪ </w:t>
      </w:r>
      <w:r>
        <w:t>White American</w:t>
      </w:r>
    </w:p>
    <w:p w14:paraId="71AE9159" w14:textId="77777777" w:rsidR="00927BD4" w:rsidRPr="00D45DE1" w:rsidRDefault="00927BD4" w:rsidP="00927BD4">
      <w:pPr>
        <w:rPr>
          <w:b/>
        </w:rPr>
      </w:pPr>
    </w:p>
    <w:p w14:paraId="510AEE8E" w14:textId="77777777" w:rsidR="00927BD4" w:rsidRPr="00D45DE1" w:rsidRDefault="00927BD4" w:rsidP="00927BD4">
      <w:pPr>
        <w:rPr>
          <w:b/>
        </w:rPr>
      </w:pPr>
      <w:r w:rsidRPr="00D45DE1">
        <w:rPr>
          <w:b/>
        </w:rPr>
        <w:t>CULTURAL CONSIDERATIONS</w:t>
      </w:r>
    </w:p>
    <w:p w14:paraId="2B6E94BB" w14:textId="77777777" w:rsidR="00927BD4" w:rsidRPr="00D45DE1" w:rsidRDefault="00927BD4" w:rsidP="00927BD4">
      <w:pPr>
        <w:rPr>
          <w:b/>
        </w:rPr>
      </w:pPr>
    </w:p>
    <w:p w14:paraId="4C4C86ED" w14:textId="77777777" w:rsidR="00927BD4" w:rsidRDefault="00927BD4" w:rsidP="00927BD4">
      <w:pPr>
        <w:pStyle w:val="Style1"/>
        <w:rPr>
          <w:b/>
        </w:rPr>
      </w:pPr>
      <w:r w:rsidRPr="00D45DE1">
        <w:rPr>
          <w:b/>
        </w:rPr>
        <w:t xml:space="preserve">PREEXISTING CONDITIONS  </w:t>
      </w:r>
      <w:r>
        <w:rPr>
          <w:b/>
        </w:rPr>
        <w:t xml:space="preserve"> </w:t>
      </w:r>
      <w:r w:rsidRPr="00475CBE">
        <w:rPr>
          <w:b/>
        </w:rPr>
        <w:t>▪</w:t>
      </w:r>
      <w:r>
        <w:rPr>
          <w:b/>
        </w:rPr>
        <w:t xml:space="preserve"> Preterm birth</w:t>
      </w:r>
    </w:p>
    <w:p w14:paraId="2EE10665" w14:textId="77777777" w:rsidR="00927BD4" w:rsidRDefault="00927BD4" w:rsidP="00927BD4">
      <w:pPr>
        <w:pStyle w:val="Style1"/>
        <w:rPr>
          <w:b/>
        </w:rPr>
      </w:pPr>
    </w:p>
    <w:p w14:paraId="09BF116F" w14:textId="77777777" w:rsidR="00927BD4" w:rsidRDefault="00927BD4" w:rsidP="00927BD4">
      <w:pPr>
        <w:pStyle w:val="Style1"/>
        <w:rPr>
          <w:b/>
        </w:rPr>
      </w:pPr>
      <w:r>
        <w:rPr>
          <w:b/>
        </w:rPr>
        <w:t xml:space="preserve">COEXISTING CONDITIONS  </w:t>
      </w:r>
      <w:r w:rsidRPr="00A24ABD">
        <w:rPr>
          <w:b/>
        </w:rPr>
        <w:t xml:space="preserve"> </w:t>
      </w:r>
    </w:p>
    <w:p w14:paraId="020C8068" w14:textId="77777777" w:rsidR="00927BD4" w:rsidRDefault="00927BD4" w:rsidP="00927BD4">
      <w:pPr>
        <w:pStyle w:val="Style1"/>
        <w:rPr>
          <w:b/>
        </w:rPr>
      </w:pPr>
    </w:p>
    <w:p w14:paraId="34A6C849" w14:textId="77777777" w:rsidR="00927BD4" w:rsidRDefault="00927BD4" w:rsidP="00927BD4">
      <w:pPr>
        <w:pStyle w:val="Style1"/>
        <w:rPr>
          <w:b/>
        </w:rPr>
      </w:pPr>
      <w:r>
        <w:rPr>
          <w:b/>
        </w:rPr>
        <w:t>SIGNIFICANT HISTORY</w:t>
      </w:r>
    </w:p>
    <w:p w14:paraId="7D5E5C54" w14:textId="77777777" w:rsidR="00927BD4" w:rsidRDefault="00927BD4" w:rsidP="00927BD4">
      <w:pPr>
        <w:pStyle w:val="Style1"/>
        <w:rPr>
          <w:b/>
        </w:rPr>
      </w:pPr>
    </w:p>
    <w:p w14:paraId="2809021F" w14:textId="77777777" w:rsidR="00927BD4" w:rsidRDefault="00927BD4" w:rsidP="00927BD4">
      <w:pPr>
        <w:pStyle w:val="Style1"/>
        <w:rPr>
          <w:b/>
        </w:rPr>
      </w:pPr>
      <w:r>
        <w:rPr>
          <w:b/>
        </w:rPr>
        <w:t>COMMUNICATION</w:t>
      </w:r>
    </w:p>
    <w:p w14:paraId="7CA31F9F" w14:textId="77777777" w:rsidR="00927BD4" w:rsidRDefault="00927BD4" w:rsidP="00927BD4">
      <w:pPr>
        <w:pStyle w:val="Style1"/>
        <w:rPr>
          <w:b/>
        </w:rPr>
      </w:pPr>
    </w:p>
    <w:p w14:paraId="19011817" w14:textId="77777777" w:rsidR="00927BD4" w:rsidRDefault="00927BD4" w:rsidP="00927BD4">
      <w:pPr>
        <w:pStyle w:val="Style1"/>
        <w:rPr>
          <w:b/>
        </w:rPr>
      </w:pPr>
      <w:r>
        <w:rPr>
          <w:b/>
        </w:rPr>
        <w:t xml:space="preserve">DISABILITY  </w:t>
      </w:r>
    </w:p>
    <w:p w14:paraId="5A05F19C" w14:textId="77777777" w:rsidR="00927BD4" w:rsidRDefault="00927BD4" w:rsidP="00927BD4">
      <w:pPr>
        <w:pStyle w:val="Style1"/>
        <w:rPr>
          <w:b/>
        </w:rPr>
      </w:pPr>
    </w:p>
    <w:p w14:paraId="3112E3E9" w14:textId="77777777" w:rsidR="00927BD4" w:rsidRDefault="00927BD4" w:rsidP="00927BD4">
      <w:pPr>
        <w:pStyle w:val="Style1"/>
        <w:rPr>
          <w:b/>
        </w:rPr>
      </w:pPr>
      <w:r>
        <w:rPr>
          <w:b/>
        </w:rPr>
        <w:t xml:space="preserve">SOCIOECONOMIC   </w:t>
      </w:r>
      <w:r w:rsidRPr="00475CBE">
        <w:rPr>
          <w:b/>
        </w:rPr>
        <w:t>▪</w:t>
      </w:r>
      <w:r>
        <w:rPr>
          <w:b/>
        </w:rPr>
        <w:t xml:space="preserve"> Middle class</w:t>
      </w:r>
    </w:p>
    <w:p w14:paraId="3CBE2D3F" w14:textId="77777777" w:rsidR="00927BD4" w:rsidRDefault="00927BD4" w:rsidP="00927BD4">
      <w:pPr>
        <w:pStyle w:val="Style1"/>
        <w:rPr>
          <w:b/>
        </w:rPr>
      </w:pPr>
    </w:p>
    <w:p w14:paraId="66DAAE4A" w14:textId="77777777" w:rsidR="00927BD4" w:rsidRDefault="00927BD4" w:rsidP="00927BD4">
      <w:pPr>
        <w:pStyle w:val="Style1"/>
        <w:rPr>
          <w:b/>
        </w:rPr>
      </w:pPr>
      <w:r>
        <w:rPr>
          <w:b/>
        </w:rPr>
        <w:t>SPIRITUAL</w:t>
      </w:r>
    </w:p>
    <w:p w14:paraId="6E5D3601" w14:textId="77777777" w:rsidR="00927BD4" w:rsidRDefault="00927BD4" w:rsidP="00927BD4">
      <w:pPr>
        <w:pStyle w:val="Style1"/>
        <w:rPr>
          <w:b/>
        </w:rPr>
      </w:pPr>
    </w:p>
    <w:p w14:paraId="08EDBE80" w14:textId="77777777" w:rsidR="00927BD4" w:rsidRDefault="00927BD4" w:rsidP="00927BD4">
      <w:pPr>
        <w:pStyle w:val="Style1"/>
        <w:rPr>
          <w:b/>
        </w:rPr>
      </w:pPr>
      <w:r>
        <w:rPr>
          <w:b/>
        </w:rPr>
        <w:t xml:space="preserve">PHARMACOLOGIC   </w:t>
      </w:r>
      <w:r w:rsidRPr="00475CBE">
        <w:rPr>
          <w:b/>
        </w:rPr>
        <w:t xml:space="preserve"> ▪</w:t>
      </w:r>
      <w:r>
        <w:rPr>
          <w:b/>
        </w:rPr>
        <w:t xml:space="preserve"> </w:t>
      </w:r>
      <w:proofErr w:type="spellStart"/>
      <w:r>
        <w:rPr>
          <w:b/>
        </w:rPr>
        <w:t>Acetaminophnen</w:t>
      </w:r>
      <w:proofErr w:type="spellEnd"/>
      <w:r>
        <w:rPr>
          <w:b/>
        </w:rPr>
        <w:t xml:space="preserve"> (Tylenol)</w:t>
      </w:r>
    </w:p>
    <w:p w14:paraId="23B1EAFA" w14:textId="77777777" w:rsidR="00927BD4" w:rsidRDefault="00927BD4" w:rsidP="00927BD4">
      <w:pPr>
        <w:pStyle w:val="Style1"/>
        <w:numPr>
          <w:ilvl w:val="0"/>
          <w:numId w:val="2"/>
        </w:numPr>
        <w:rPr>
          <w:b/>
        </w:rPr>
      </w:pPr>
      <w:r>
        <w:rPr>
          <w:b/>
        </w:rPr>
        <w:t xml:space="preserve">  Erythromycin </w:t>
      </w:r>
      <w:proofErr w:type="spellStart"/>
      <w:r>
        <w:rPr>
          <w:b/>
        </w:rPr>
        <w:t>lactobionate</w:t>
      </w:r>
      <w:proofErr w:type="spellEnd"/>
      <w:r>
        <w:rPr>
          <w:b/>
        </w:rPr>
        <w:t xml:space="preserve"> (</w:t>
      </w:r>
      <w:proofErr w:type="spellStart"/>
      <w:r>
        <w:rPr>
          <w:b/>
        </w:rPr>
        <w:t>Erythrocin</w:t>
      </w:r>
      <w:proofErr w:type="spellEnd"/>
      <w:r>
        <w:rPr>
          <w:b/>
        </w:rPr>
        <w:t xml:space="preserve"> IV)</w:t>
      </w:r>
    </w:p>
    <w:p w14:paraId="7B902E51" w14:textId="77777777" w:rsidR="00927BD4" w:rsidRDefault="00927BD4" w:rsidP="00927BD4">
      <w:pPr>
        <w:pStyle w:val="Style1"/>
        <w:rPr>
          <w:b/>
        </w:rPr>
      </w:pPr>
    </w:p>
    <w:p w14:paraId="654DCDCA" w14:textId="77777777" w:rsidR="00927BD4" w:rsidRDefault="00927BD4" w:rsidP="00927BD4">
      <w:pPr>
        <w:pStyle w:val="Style1"/>
        <w:rPr>
          <w:b/>
        </w:rPr>
      </w:pPr>
      <w:r>
        <w:rPr>
          <w:b/>
        </w:rPr>
        <w:t xml:space="preserve">PSYCHOSOCIAL  </w:t>
      </w:r>
      <w:r w:rsidRPr="00475CBE">
        <w:rPr>
          <w:b/>
        </w:rPr>
        <w:t xml:space="preserve"> </w:t>
      </w:r>
      <w:r>
        <w:rPr>
          <w:b/>
        </w:rPr>
        <w:t xml:space="preserve"> </w:t>
      </w:r>
      <w:r w:rsidRPr="00475CBE">
        <w:rPr>
          <w:b/>
        </w:rPr>
        <w:t>▪</w:t>
      </w:r>
      <w:r>
        <w:rPr>
          <w:b/>
        </w:rPr>
        <w:t xml:space="preserve"> </w:t>
      </w:r>
      <w:proofErr w:type="gramStart"/>
      <w:r>
        <w:rPr>
          <w:b/>
        </w:rPr>
        <w:t>Maternal</w:t>
      </w:r>
      <w:proofErr w:type="gramEnd"/>
      <w:r>
        <w:rPr>
          <w:b/>
        </w:rPr>
        <w:t xml:space="preserve"> anxiety</w:t>
      </w:r>
    </w:p>
    <w:p w14:paraId="74DC9BAA" w14:textId="77777777" w:rsidR="00927BD4" w:rsidRDefault="00927BD4" w:rsidP="00927BD4">
      <w:pPr>
        <w:pStyle w:val="Style1"/>
        <w:rPr>
          <w:b/>
        </w:rPr>
      </w:pPr>
      <w:r>
        <w:rPr>
          <w:b/>
        </w:rPr>
        <w:t xml:space="preserve">                                    </w:t>
      </w:r>
      <w:r w:rsidRPr="00475CBE">
        <w:rPr>
          <w:b/>
        </w:rPr>
        <w:t>▪</w:t>
      </w:r>
      <w:r>
        <w:rPr>
          <w:b/>
        </w:rPr>
        <w:t xml:space="preserve"> Husband is out of town</w:t>
      </w:r>
    </w:p>
    <w:p w14:paraId="4E4CCE6E" w14:textId="77777777" w:rsidR="00927BD4" w:rsidRDefault="00927BD4" w:rsidP="00927BD4">
      <w:pPr>
        <w:pStyle w:val="Style1"/>
        <w:rPr>
          <w:b/>
        </w:rPr>
      </w:pPr>
    </w:p>
    <w:p w14:paraId="73982D98" w14:textId="77777777" w:rsidR="00927BD4" w:rsidRDefault="00927BD4" w:rsidP="00927BD4">
      <w:pPr>
        <w:pStyle w:val="Style1"/>
        <w:rPr>
          <w:b/>
        </w:rPr>
      </w:pPr>
      <w:r>
        <w:rPr>
          <w:b/>
        </w:rPr>
        <w:t>LEGAL</w:t>
      </w:r>
    </w:p>
    <w:p w14:paraId="301A260B" w14:textId="77777777" w:rsidR="00927BD4" w:rsidRDefault="00927BD4" w:rsidP="00927BD4">
      <w:pPr>
        <w:pStyle w:val="Style1"/>
        <w:rPr>
          <w:b/>
        </w:rPr>
      </w:pPr>
    </w:p>
    <w:p w14:paraId="7632375B" w14:textId="77777777" w:rsidR="00927BD4" w:rsidRDefault="00927BD4" w:rsidP="00927BD4">
      <w:pPr>
        <w:pStyle w:val="Style1"/>
        <w:rPr>
          <w:b/>
        </w:rPr>
      </w:pPr>
      <w:r>
        <w:rPr>
          <w:b/>
        </w:rPr>
        <w:t>ETHICAL</w:t>
      </w:r>
    </w:p>
    <w:p w14:paraId="7F828335" w14:textId="77777777" w:rsidR="00927BD4" w:rsidRDefault="00927BD4" w:rsidP="00927BD4">
      <w:pPr>
        <w:pStyle w:val="Style1"/>
        <w:rPr>
          <w:b/>
        </w:rPr>
      </w:pPr>
    </w:p>
    <w:p w14:paraId="4CF090D9" w14:textId="77777777" w:rsidR="00927BD4" w:rsidRDefault="00927BD4" w:rsidP="00927BD4">
      <w:pPr>
        <w:pStyle w:val="Style1"/>
        <w:rPr>
          <w:b/>
        </w:rPr>
      </w:pPr>
      <w:r>
        <w:rPr>
          <w:b/>
        </w:rPr>
        <w:t>ALTERNATIVE THERAPY</w:t>
      </w:r>
    </w:p>
    <w:p w14:paraId="43F1B3C4" w14:textId="77777777" w:rsidR="00927BD4" w:rsidRDefault="00927BD4" w:rsidP="00927BD4">
      <w:pPr>
        <w:pStyle w:val="Style1"/>
        <w:rPr>
          <w:b/>
        </w:rPr>
      </w:pPr>
    </w:p>
    <w:p w14:paraId="2A8A455D" w14:textId="77777777" w:rsidR="00927BD4" w:rsidRPr="00D03B73" w:rsidRDefault="00927BD4" w:rsidP="00927BD4">
      <w:pPr>
        <w:pStyle w:val="Style1"/>
        <w:rPr>
          <w:b/>
        </w:rPr>
      </w:pPr>
      <w:r>
        <w:rPr>
          <w:b/>
        </w:rPr>
        <w:t xml:space="preserve">PRIORITIZATION </w:t>
      </w:r>
      <w:r w:rsidRPr="00D03B73">
        <w:rPr>
          <w:b/>
        </w:rPr>
        <w:t xml:space="preserve"> </w:t>
      </w:r>
      <w:r>
        <w:rPr>
          <w:b/>
        </w:rPr>
        <w:t xml:space="preserve">  </w:t>
      </w:r>
      <w:r w:rsidRPr="00475CBE">
        <w:rPr>
          <w:b/>
        </w:rPr>
        <w:t>▪</w:t>
      </w:r>
      <w:r>
        <w:rPr>
          <w:b/>
        </w:rPr>
        <w:t xml:space="preserve"> Yes</w:t>
      </w:r>
    </w:p>
    <w:p w14:paraId="1593CE7D" w14:textId="77777777" w:rsidR="00927BD4" w:rsidRPr="00D03B73" w:rsidRDefault="00927BD4" w:rsidP="00927BD4">
      <w:pPr>
        <w:pStyle w:val="Style1"/>
        <w:rPr>
          <w:b/>
        </w:rPr>
      </w:pPr>
    </w:p>
    <w:p w14:paraId="626552BF" w14:textId="77777777" w:rsidR="00927BD4" w:rsidRPr="00D03B73" w:rsidRDefault="00927BD4" w:rsidP="00927BD4">
      <w:pPr>
        <w:pStyle w:val="Style1"/>
        <w:rPr>
          <w:b/>
        </w:rPr>
      </w:pPr>
      <w:r>
        <w:rPr>
          <w:b/>
        </w:rPr>
        <w:t xml:space="preserve">DELEGATION    </w:t>
      </w:r>
      <w:r w:rsidRPr="00475CBE">
        <w:rPr>
          <w:b/>
        </w:rPr>
        <w:t>▪</w:t>
      </w:r>
      <w:r>
        <w:rPr>
          <w:b/>
        </w:rPr>
        <w:t xml:space="preserve"> Yes</w:t>
      </w:r>
    </w:p>
    <w:p w14:paraId="64245236" w14:textId="77777777" w:rsidR="00927BD4" w:rsidRDefault="00927BD4" w:rsidP="00927BD4">
      <w:pPr>
        <w:pStyle w:val="Style1"/>
      </w:pPr>
    </w:p>
    <w:p w14:paraId="6072BFE0" w14:textId="77777777" w:rsidR="00927BD4" w:rsidRPr="00737DFF" w:rsidRDefault="00927BD4" w:rsidP="00927BD4">
      <w:pPr>
        <w:pStyle w:val="Style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27BD4" w:rsidRPr="00E93A79" w14:paraId="53D48449" w14:textId="77777777" w:rsidTr="00F97198">
        <w:trPr>
          <w:trHeight w:val="359"/>
        </w:trPr>
        <w:tc>
          <w:tcPr>
            <w:tcW w:w="11016" w:type="dxa"/>
            <w:shd w:val="clear" w:color="auto" w:fill="CCCCCC"/>
          </w:tcPr>
          <w:p w14:paraId="2D37E18C" w14:textId="77777777" w:rsidR="00927BD4" w:rsidRPr="00E93A79" w:rsidRDefault="00927BD4" w:rsidP="00F97198">
            <w:pPr>
              <w:pStyle w:val="Style1"/>
              <w:rPr>
                <w:b/>
              </w:rPr>
            </w:pPr>
            <w:r w:rsidRPr="00E93A79">
              <w:rPr>
                <w:b/>
              </w:rPr>
              <w:t>THE RESPIRATORY SYSTEM</w:t>
            </w:r>
          </w:p>
        </w:tc>
      </w:tr>
      <w:tr w:rsidR="00927BD4" w:rsidRPr="00E93A79" w14:paraId="2F9D0EFD" w14:textId="77777777" w:rsidTr="00F97198">
        <w:tc>
          <w:tcPr>
            <w:tcW w:w="11016" w:type="dxa"/>
          </w:tcPr>
          <w:p w14:paraId="1AE3C8DA" w14:textId="77777777" w:rsidR="00927BD4" w:rsidRPr="00D21E72" w:rsidRDefault="00927BD4" w:rsidP="00F97198">
            <w:pPr>
              <w:pStyle w:val="Style1"/>
            </w:pPr>
            <w:r w:rsidRPr="00E93A79">
              <w:rPr>
                <w:b/>
              </w:rPr>
              <w:t xml:space="preserve">Overview:  </w:t>
            </w:r>
            <w:r>
              <w:t xml:space="preserve">This case requires knowledge of communicable disease, increased risk of infection secondary to preterm birth, intravenous therapy, as well as mother-child </w:t>
            </w:r>
            <w:r>
              <w:lastRenderedPageBreak/>
              <w:t>attachment relationship.</w:t>
            </w:r>
          </w:p>
        </w:tc>
      </w:tr>
    </w:tbl>
    <w:p w14:paraId="3754D7CD" w14:textId="77777777" w:rsidR="00927BD4" w:rsidRDefault="00927BD4" w:rsidP="00927BD4">
      <w:pPr>
        <w:pStyle w:val="Style1"/>
        <w:rPr>
          <w:b/>
        </w:rPr>
      </w:pPr>
    </w:p>
    <w:p w14:paraId="4CE7AFC9" w14:textId="77777777" w:rsidR="00927BD4" w:rsidRDefault="00927BD4" w:rsidP="00927BD4">
      <w:pPr>
        <w:pStyle w:val="Style1"/>
        <w:jc w:val="center"/>
        <w:rPr>
          <w:b/>
        </w:rPr>
      </w:pPr>
    </w:p>
    <w:p w14:paraId="6F4F8377" w14:textId="77777777" w:rsidR="00927BD4" w:rsidRPr="00ED742C" w:rsidRDefault="00927BD4" w:rsidP="00927BD4">
      <w:pPr>
        <w:pStyle w:val="Style1"/>
        <w:jc w:val="center"/>
        <w:rPr>
          <w:b/>
        </w:rPr>
      </w:pPr>
    </w:p>
    <w:p w14:paraId="58735714" w14:textId="77777777" w:rsidR="00927BD4" w:rsidRPr="007F4195" w:rsidRDefault="00927BD4" w:rsidP="00927BD4">
      <w:pPr>
        <w:pStyle w:val="Heading1"/>
      </w:pPr>
      <w:r w:rsidRPr="007F4195">
        <w:t>Client Profile</w:t>
      </w:r>
    </w:p>
    <w:p w14:paraId="5BE07501" w14:textId="77777777" w:rsidR="00927BD4" w:rsidRDefault="00927BD4" w:rsidP="00927BD4">
      <w:pPr>
        <w:rPr>
          <w:b/>
        </w:rPr>
      </w:pPr>
    </w:p>
    <w:p w14:paraId="4CF57FEE" w14:textId="77777777" w:rsidR="00927BD4" w:rsidRPr="00E3036F" w:rsidRDefault="00927BD4" w:rsidP="00927BD4">
      <w:pPr>
        <w:ind w:left="720"/>
      </w:pPr>
      <w:r>
        <w:rPr>
          <w:b/>
        </w:rPr>
        <w:t xml:space="preserve">Sara </w:t>
      </w:r>
      <w:r>
        <w:t xml:space="preserve">and </w:t>
      </w:r>
      <w:r>
        <w:rPr>
          <w:b/>
        </w:rPr>
        <w:t xml:space="preserve">Mary </w:t>
      </w:r>
      <w:r>
        <w:t xml:space="preserve">are </w:t>
      </w:r>
      <w:proofErr w:type="gramStart"/>
      <w:r>
        <w:t>2 month old</w:t>
      </w:r>
      <w:proofErr w:type="gramEnd"/>
      <w:r>
        <w:t xml:space="preserve"> twins born at 35 weeks' gestation and weighing 2,272 g (81.1 </w:t>
      </w:r>
      <w:proofErr w:type="spellStart"/>
      <w:r>
        <w:t>oz</w:t>
      </w:r>
      <w:proofErr w:type="spellEnd"/>
      <w:r>
        <w:t xml:space="preserve">) and 2,300 g (82.1 </w:t>
      </w:r>
      <w:proofErr w:type="spellStart"/>
      <w:r>
        <w:t>oz</w:t>
      </w:r>
      <w:proofErr w:type="spellEnd"/>
      <w:r>
        <w:t xml:space="preserve">), respectively.  They remained hospitalized for 4 weeks to gain weight and were discharged to home weighing 2, 600 g (92.8 </w:t>
      </w:r>
      <w:proofErr w:type="spellStart"/>
      <w:r>
        <w:t>oz</w:t>
      </w:r>
      <w:proofErr w:type="spellEnd"/>
      <w:r>
        <w:t>).  They are scheduled to see the health care provider to begin their immunizations at 10 weeks of age.  The twins' mother has taken an extended maternity leave to remain home with the twins until they are 4 months old.</w:t>
      </w:r>
    </w:p>
    <w:p w14:paraId="01399BC4" w14:textId="77777777" w:rsidR="00927BD4" w:rsidRDefault="00927BD4" w:rsidP="00927BD4">
      <w:pPr>
        <w:ind w:left="720"/>
      </w:pPr>
    </w:p>
    <w:p w14:paraId="1A195A90" w14:textId="77777777" w:rsidR="00927BD4" w:rsidRDefault="00927BD4" w:rsidP="00927BD4">
      <w:pPr>
        <w:pStyle w:val="Heading2"/>
      </w:pPr>
      <w:r>
        <w:t>Case Study</w:t>
      </w:r>
    </w:p>
    <w:p w14:paraId="59B40E2B" w14:textId="77777777" w:rsidR="00927BD4" w:rsidRDefault="00927BD4" w:rsidP="00927BD4">
      <w:pPr>
        <w:ind w:left="720" w:hanging="720"/>
        <w:rPr>
          <w:b/>
        </w:rPr>
      </w:pPr>
    </w:p>
    <w:p w14:paraId="6B907461" w14:textId="77777777" w:rsidR="00927BD4" w:rsidRPr="00017ECB" w:rsidRDefault="00927BD4" w:rsidP="00927BD4">
      <w:pPr>
        <w:ind w:left="720" w:hanging="720"/>
        <w:rPr>
          <w:sz w:val="18"/>
          <w:szCs w:val="18"/>
        </w:rPr>
      </w:pPr>
      <w:r>
        <w:rPr>
          <w:b/>
        </w:rPr>
        <w:tab/>
      </w:r>
      <w:r>
        <w:t xml:space="preserve">The twins' mother, Fran, noted that both infants, 9 weeks of age, had “runny noses” when she picked them up from daycare.  The twin's father left at 5:00 A.M. for a </w:t>
      </w:r>
      <w:proofErr w:type="gramStart"/>
      <w:r>
        <w:t>5 day</w:t>
      </w:r>
      <w:proofErr w:type="gramEnd"/>
      <w:r>
        <w:t xml:space="preserve"> business trip and at 6:00 A.M., Fran heard them both coughing.  Their coughs sounded dry; however, when she checked them, they both had runny noses and felt warm to the touch.  She took their temperatures; Sara's was 37.8° C (100° F) and Mary's was 38° C (100.4° F).  She administered 15 mg/kg of acetaminophen.  This lowered the temperatures to 37.4° C (99.3° F) and 37.5° C (99.25° F), respectively; however, they continued to cough.  Three hours later, both girls began exhibiting a high-pitched whooping sound when inhaling during their coughing attacks.  When Fran noted the girls experienced brief </w:t>
      </w:r>
      <w:r w:rsidRPr="00076176">
        <w:rPr>
          <w:i/>
        </w:rPr>
        <w:t>apneic periods</w:t>
      </w:r>
      <w:r>
        <w:t xml:space="preserve"> </w:t>
      </w:r>
      <w:r>
        <w:rPr>
          <w:i/>
        </w:rPr>
        <w:t xml:space="preserve">during their coughing spells </w:t>
      </w:r>
      <w:r>
        <w:t>and appeared "bluish" in color, she phoned her pediatrician and was told to go to the nearest emergency department.  The girls were admitted to the pediatric nursing unit with a diagnosis of "rule out pertussis".  Sara's leukocyte count is 31,000 cells/mm</w:t>
      </w:r>
      <w:r>
        <w:rPr>
          <w:vertAlign w:val="superscript"/>
        </w:rPr>
        <w:t xml:space="preserve">3 </w:t>
      </w:r>
      <w:r>
        <w:t>and Mary's count is 32, 300 cells/mm</w:t>
      </w:r>
      <w:r>
        <w:rPr>
          <w:vertAlign w:val="superscript"/>
        </w:rPr>
        <w:t>3</w:t>
      </w:r>
      <w:r>
        <w:t xml:space="preserve"> on admission.  Nasal and throat cultures and serology tests are pending.  Intravenous access devices are placed and intravenous fluids of D</w:t>
      </w:r>
      <w:r>
        <w:rPr>
          <w:vertAlign w:val="subscript"/>
        </w:rPr>
        <w:t>5</w:t>
      </w:r>
      <w:r>
        <w:t xml:space="preserve">W with 0.225% sodium chloride is initiated at 20 mL/hour.  Their oxygen saturations are continuously monitored using pulse </w:t>
      </w:r>
      <w:proofErr w:type="spellStart"/>
      <w:r>
        <w:t>oximetry</w:t>
      </w:r>
      <w:proofErr w:type="spellEnd"/>
      <w:r>
        <w:t xml:space="preserve"> and each is started on 0.5 L of oxygen per nasal cannula in response to oxygen saturation readings of 94% for Sara and 92% for Mary.  Arterial blood gases are drawn from each infant with the following results:  For Sara: pH, 7.35; P</w:t>
      </w:r>
      <w:r>
        <w:rPr>
          <w:sz w:val="18"/>
          <w:szCs w:val="18"/>
        </w:rPr>
        <w:t>CO</w:t>
      </w:r>
      <w:r>
        <w:rPr>
          <w:sz w:val="18"/>
          <w:szCs w:val="18"/>
          <w:vertAlign w:val="subscript"/>
        </w:rPr>
        <w:t>2</w:t>
      </w:r>
      <w:proofErr w:type="gramStart"/>
      <w:r>
        <w:rPr>
          <w:sz w:val="18"/>
          <w:szCs w:val="18"/>
        </w:rPr>
        <w:t xml:space="preserve">,  </w:t>
      </w:r>
      <w:r>
        <w:t>35</w:t>
      </w:r>
      <w:proofErr w:type="gramEnd"/>
      <w:r>
        <w:t xml:space="preserve"> mm Hg; Po</w:t>
      </w:r>
      <w:r>
        <w:rPr>
          <w:vertAlign w:val="subscript"/>
        </w:rPr>
        <w:t>2</w:t>
      </w:r>
      <w:r>
        <w:t>, 90 mm Hg; oxygen saturation, 95%; and HCO</w:t>
      </w:r>
      <w:r>
        <w:rPr>
          <w:vertAlign w:val="subscript"/>
        </w:rPr>
        <w:t>3</w:t>
      </w:r>
      <w:r>
        <w:t xml:space="preserve">, 22 </w:t>
      </w:r>
      <w:proofErr w:type="spellStart"/>
      <w:r>
        <w:t>mEq</w:t>
      </w:r>
      <w:proofErr w:type="spellEnd"/>
      <w:r>
        <w:t>/L.  For Mary:  pH, 7.37; P</w:t>
      </w:r>
      <w:r>
        <w:rPr>
          <w:sz w:val="18"/>
          <w:szCs w:val="18"/>
        </w:rPr>
        <w:t>CO</w:t>
      </w:r>
      <w:r>
        <w:rPr>
          <w:sz w:val="18"/>
          <w:szCs w:val="18"/>
          <w:vertAlign w:val="subscript"/>
        </w:rPr>
        <w:t>2</w:t>
      </w:r>
      <w:proofErr w:type="gramStart"/>
      <w:r>
        <w:rPr>
          <w:sz w:val="18"/>
          <w:szCs w:val="18"/>
        </w:rPr>
        <w:t>,  37</w:t>
      </w:r>
      <w:proofErr w:type="gramEnd"/>
      <w:r>
        <w:rPr>
          <w:sz w:val="18"/>
          <w:szCs w:val="18"/>
        </w:rPr>
        <w:t xml:space="preserve"> mm Hg; </w:t>
      </w:r>
      <w:r>
        <w:t>Po</w:t>
      </w:r>
      <w:r>
        <w:rPr>
          <w:vertAlign w:val="subscript"/>
        </w:rPr>
        <w:t>2</w:t>
      </w:r>
      <w:r>
        <w:t>, 85 mm Hg; oxygen saturation, 92%; and HCO</w:t>
      </w:r>
      <w:r>
        <w:rPr>
          <w:vertAlign w:val="subscript"/>
        </w:rPr>
        <w:t>3</w:t>
      </w:r>
      <w:r>
        <w:t xml:space="preserve">, 23 </w:t>
      </w:r>
      <w:proofErr w:type="spellStart"/>
      <w:r>
        <w:t>mEq</w:t>
      </w:r>
      <w:proofErr w:type="spellEnd"/>
      <w:r>
        <w:t xml:space="preserve">/L.  On admission Sara weighs 2.9 kg (6 </w:t>
      </w:r>
      <w:proofErr w:type="spellStart"/>
      <w:r>
        <w:t>lb</w:t>
      </w:r>
      <w:proofErr w:type="spellEnd"/>
      <w:r>
        <w:t xml:space="preserve">, 8 </w:t>
      </w:r>
      <w:proofErr w:type="spellStart"/>
      <w:r>
        <w:t>oz</w:t>
      </w:r>
      <w:proofErr w:type="spellEnd"/>
      <w:r>
        <w:t xml:space="preserve">) and Mary weighs 3.2 kg (7 </w:t>
      </w:r>
      <w:proofErr w:type="spellStart"/>
      <w:r>
        <w:t>lb</w:t>
      </w:r>
      <w:proofErr w:type="spellEnd"/>
      <w:r>
        <w:t>).</w:t>
      </w:r>
    </w:p>
    <w:p w14:paraId="1FCD8CD9" w14:textId="77777777" w:rsidR="00927BD4" w:rsidRDefault="00927BD4" w:rsidP="00927BD4">
      <w:pPr>
        <w:ind w:left="720" w:hanging="720"/>
      </w:pPr>
      <w:r>
        <w:rPr>
          <w:b/>
        </w:rPr>
        <w:tab/>
      </w:r>
    </w:p>
    <w:p w14:paraId="2BA131FB" w14:textId="77777777" w:rsidR="00927BD4" w:rsidRDefault="00927BD4" w:rsidP="00927BD4">
      <w:pPr>
        <w:pStyle w:val="Heading2"/>
      </w:pPr>
      <w:r>
        <w:t>Questions</w:t>
      </w:r>
    </w:p>
    <w:p w14:paraId="62073928" w14:textId="77777777" w:rsidR="00927BD4" w:rsidRPr="00927BD4" w:rsidRDefault="00927BD4" w:rsidP="00927BD4"/>
    <w:p w14:paraId="4A289E9A" w14:textId="77777777" w:rsidR="00927BD4" w:rsidRDefault="00927BD4" w:rsidP="00927BD4">
      <w:pPr>
        <w:pStyle w:val="BodyTextIndent"/>
        <w:numPr>
          <w:ilvl w:val="0"/>
          <w:numId w:val="1"/>
        </w:numPr>
      </w:pPr>
      <w:r>
        <w:t xml:space="preserve">Which child </w:t>
      </w:r>
      <w:proofErr w:type="gramStart"/>
      <w:r>
        <w:t>should be seen by the nurse</w:t>
      </w:r>
      <w:proofErr w:type="gramEnd"/>
      <w:r>
        <w:t xml:space="preserve"> first and why?</w:t>
      </w:r>
    </w:p>
    <w:p w14:paraId="13596971" w14:textId="77777777" w:rsidR="00927BD4" w:rsidRDefault="00927BD4" w:rsidP="00927BD4">
      <w:pPr>
        <w:pStyle w:val="BodyTextIndent"/>
        <w:numPr>
          <w:ilvl w:val="0"/>
          <w:numId w:val="1"/>
        </w:numPr>
      </w:pPr>
      <w:r>
        <w:t xml:space="preserve">Discuss pertussis and how it can be prevented. </w:t>
      </w:r>
    </w:p>
    <w:p w14:paraId="682ED250" w14:textId="77777777" w:rsidR="00F97198" w:rsidRDefault="00927BD4" w:rsidP="00927BD4">
      <w:pPr>
        <w:numPr>
          <w:ilvl w:val="0"/>
          <w:numId w:val="1"/>
        </w:numPr>
      </w:pPr>
      <w:r>
        <w:t xml:space="preserve">What conclusions can you draw about </w:t>
      </w:r>
      <w:r w:rsidR="00F97198">
        <w:t xml:space="preserve">the clinical manifestations and </w:t>
      </w:r>
      <w:r>
        <w:t xml:space="preserve">leukocyte counts </w:t>
      </w:r>
      <w:r w:rsidR="00F97198">
        <w:t>of the twins.</w:t>
      </w:r>
      <w:bookmarkStart w:id="0" w:name="_GoBack"/>
      <w:bookmarkEnd w:id="0"/>
    </w:p>
    <w:p w14:paraId="67474517" w14:textId="77777777" w:rsidR="00927BD4" w:rsidRDefault="00F97198" w:rsidP="00927BD4">
      <w:pPr>
        <w:numPr>
          <w:ilvl w:val="0"/>
          <w:numId w:val="1"/>
        </w:numPr>
      </w:pPr>
      <w:r>
        <w:t xml:space="preserve">Discuss the leukocyte results for the twins compared to normal values for these infants. </w:t>
      </w:r>
    </w:p>
    <w:p w14:paraId="34327120" w14:textId="77777777" w:rsidR="00927BD4" w:rsidRDefault="00F97198" w:rsidP="00927BD4">
      <w:pPr>
        <w:numPr>
          <w:ilvl w:val="0"/>
          <w:numId w:val="1"/>
        </w:numPr>
      </w:pPr>
      <w:r>
        <w:t xml:space="preserve">What is the significance of Sara and Mary’s arterial blood gas </w:t>
      </w:r>
      <w:proofErr w:type="gramStart"/>
      <w:r>
        <w:t>results.</w:t>
      </w:r>
      <w:proofErr w:type="gramEnd"/>
      <w:r w:rsidR="00927BD4">
        <w:t xml:space="preserve"> </w:t>
      </w:r>
    </w:p>
    <w:p w14:paraId="0E2AB670" w14:textId="77777777" w:rsidR="00927BD4" w:rsidRDefault="00927BD4" w:rsidP="00927BD4">
      <w:pPr>
        <w:numPr>
          <w:ilvl w:val="0"/>
          <w:numId w:val="1"/>
        </w:numPr>
      </w:pPr>
      <w:r>
        <w:t>Explain the rationale for prescribing intravenous fluids for Sara and Mary.</w:t>
      </w:r>
    </w:p>
    <w:p w14:paraId="17A5AA0D" w14:textId="77777777" w:rsidR="00927BD4" w:rsidRDefault="00927BD4" w:rsidP="00927BD4">
      <w:pPr>
        <w:numPr>
          <w:ilvl w:val="0"/>
          <w:numId w:val="1"/>
        </w:numPr>
      </w:pPr>
      <w:r>
        <w:t xml:space="preserve">Should the twins be placed on respiratory isolation to protect the nursing staff? Explain your answer. </w:t>
      </w:r>
    </w:p>
    <w:p w14:paraId="49797383" w14:textId="77777777" w:rsidR="00927BD4" w:rsidRDefault="00927BD4" w:rsidP="00927BD4">
      <w:pPr>
        <w:numPr>
          <w:ilvl w:val="0"/>
          <w:numId w:val="1"/>
        </w:numPr>
      </w:pPr>
      <w:r>
        <w:t>Identify complications associated with pertussis that Sara and Mary are at risk for developing.</w:t>
      </w:r>
    </w:p>
    <w:p w14:paraId="53514AAC" w14:textId="77777777" w:rsidR="00927BD4" w:rsidRDefault="00927BD4" w:rsidP="00927BD4">
      <w:pPr>
        <w:numPr>
          <w:ilvl w:val="0"/>
          <w:numId w:val="1"/>
        </w:numPr>
      </w:pPr>
      <w:r>
        <w:t xml:space="preserve">Identify the priority nursing diagnosis for Sara and Mary and appropriate nursing interventions. </w:t>
      </w:r>
    </w:p>
    <w:p w14:paraId="70AA7967" w14:textId="77777777" w:rsidR="00927BD4" w:rsidRDefault="00927BD4" w:rsidP="00927BD4">
      <w:pPr>
        <w:ind w:left="720" w:hanging="720"/>
      </w:pPr>
    </w:p>
    <w:p w14:paraId="57006B36" w14:textId="77777777" w:rsidR="00927BD4" w:rsidRDefault="00927BD4" w:rsidP="00927BD4">
      <w:pPr>
        <w:ind w:left="720" w:hanging="720"/>
        <w:rPr>
          <w:b/>
        </w:rPr>
      </w:pPr>
    </w:p>
    <w:p w14:paraId="461DEE21" w14:textId="77777777" w:rsidR="00927BD4" w:rsidRDefault="00927BD4" w:rsidP="00927BD4">
      <w:pPr>
        <w:ind w:left="720" w:hanging="720"/>
        <w:rPr>
          <w:b/>
        </w:rPr>
      </w:pPr>
    </w:p>
    <w:p w14:paraId="054536F7" w14:textId="77777777" w:rsidR="006921C1" w:rsidRDefault="006921C1"/>
    <w:sectPr w:rsidR="006921C1" w:rsidSect="006921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630DA"/>
    <w:multiLevelType w:val="hybridMultilevel"/>
    <w:tmpl w:val="21088C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914FA8"/>
    <w:multiLevelType w:val="hybridMultilevel"/>
    <w:tmpl w:val="747AFD02"/>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BD4"/>
    <w:rsid w:val="001E32F4"/>
    <w:rsid w:val="006921C1"/>
    <w:rsid w:val="00927BD4"/>
    <w:rsid w:val="00F97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18C6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BD4"/>
    <w:rPr>
      <w:rFonts w:ascii="Times New Roman" w:eastAsia="Times New Roman" w:hAnsi="Times New Roman" w:cs="Times New Roman"/>
      <w:color w:val="000000"/>
    </w:rPr>
  </w:style>
  <w:style w:type="paragraph" w:styleId="Heading1">
    <w:name w:val="heading 1"/>
    <w:basedOn w:val="Normal"/>
    <w:next w:val="Normal"/>
    <w:link w:val="Heading1Char"/>
    <w:qFormat/>
    <w:rsid w:val="00927BD4"/>
    <w:pPr>
      <w:keepNext/>
      <w:outlineLvl w:val="0"/>
    </w:pPr>
    <w:rPr>
      <w:b/>
    </w:rPr>
  </w:style>
  <w:style w:type="paragraph" w:styleId="Heading2">
    <w:name w:val="heading 2"/>
    <w:basedOn w:val="Normal"/>
    <w:next w:val="Normal"/>
    <w:link w:val="Heading2Char"/>
    <w:qFormat/>
    <w:rsid w:val="00927BD4"/>
    <w:pPr>
      <w:keepNext/>
      <w:ind w:left="720" w:hanging="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7BD4"/>
    <w:rPr>
      <w:rFonts w:ascii="Times New Roman" w:eastAsia="Times New Roman" w:hAnsi="Times New Roman" w:cs="Times New Roman"/>
      <w:b/>
      <w:color w:val="000000"/>
    </w:rPr>
  </w:style>
  <w:style w:type="character" w:customStyle="1" w:styleId="Heading2Char">
    <w:name w:val="Heading 2 Char"/>
    <w:basedOn w:val="DefaultParagraphFont"/>
    <w:link w:val="Heading2"/>
    <w:rsid w:val="00927BD4"/>
    <w:rPr>
      <w:rFonts w:ascii="Times New Roman" w:eastAsia="Times New Roman" w:hAnsi="Times New Roman" w:cs="Times New Roman"/>
      <w:b/>
      <w:color w:val="000000"/>
    </w:rPr>
  </w:style>
  <w:style w:type="paragraph" w:customStyle="1" w:styleId="Style1">
    <w:name w:val="Style1"/>
    <w:basedOn w:val="Normal"/>
    <w:rsid w:val="00927BD4"/>
  </w:style>
  <w:style w:type="paragraph" w:styleId="BodyTextIndent">
    <w:name w:val="Body Text Indent"/>
    <w:basedOn w:val="Normal"/>
    <w:link w:val="BodyTextIndentChar"/>
    <w:rsid w:val="00927BD4"/>
    <w:pPr>
      <w:ind w:left="720" w:hanging="720"/>
    </w:pPr>
  </w:style>
  <w:style w:type="character" w:customStyle="1" w:styleId="BodyTextIndentChar">
    <w:name w:val="Body Text Indent Char"/>
    <w:basedOn w:val="DefaultParagraphFont"/>
    <w:link w:val="BodyTextIndent"/>
    <w:rsid w:val="00927BD4"/>
    <w:rPr>
      <w:rFonts w:ascii="Times New Roman" w:eastAsia="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BD4"/>
    <w:rPr>
      <w:rFonts w:ascii="Times New Roman" w:eastAsia="Times New Roman" w:hAnsi="Times New Roman" w:cs="Times New Roman"/>
      <w:color w:val="000000"/>
    </w:rPr>
  </w:style>
  <w:style w:type="paragraph" w:styleId="Heading1">
    <w:name w:val="heading 1"/>
    <w:basedOn w:val="Normal"/>
    <w:next w:val="Normal"/>
    <w:link w:val="Heading1Char"/>
    <w:qFormat/>
    <w:rsid w:val="00927BD4"/>
    <w:pPr>
      <w:keepNext/>
      <w:outlineLvl w:val="0"/>
    </w:pPr>
    <w:rPr>
      <w:b/>
    </w:rPr>
  </w:style>
  <w:style w:type="paragraph" w:styleId="Heading2">
    <w:name w:val="heading 2"/>
    <w:basedOn w:val="Normal"/>
    <w:next w:val="Normal"/>
    <w:link w:val="Heading2Char"/>
    <w:qFormat/>
    <w:rsid w:val="00927BD4"/>
    <w:pPr>
      <w:keepNext/>
      <w:ind w:left="720" w:hanging="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7BD4"/>
    <w:rPr>
      <w:rFonts w:ascii="Times New Roman" w:eastAsia="Times New Roman" w:hAnsi="Times New Roman" w:cs="Times New Roman"/>
      <w:b/>
      <w:color w:val="000000"/>
    </w:rPr>
  </w:style>
  <w:style w:type="character" w:customStyle="1" w:styleId="Heading2Char">
    <w:name w:val="Heading 2 Char"/>
    <w:basedOn w:val="DefaultParagraphFont"/>
    <w:link w:val="Heading2"/>
    <w:rsid w:val="00927BD4"/>
    <w:rPr>
      <w:rFonts w:ascii="Times New Roman" w:eastAsia="Times New Roman" w:hAnsi="Times New Roman" w:cs="Times New Roman"/>
      <w:b/>
      <w:color w:val="000000"/>
    </w:rPr>
  </w:style>
  <w:style w:type="paragraph" w:customStyle="1" w:styleId="Style1">
    <w:name w:val="Style1"/>
    <w:basedOn w:val="Normal"/>
    <w:rsid w:val="00927BD4"/>
  </w:style>
  <w:style w:type="paragraph" w:styleId="BodyTextIndent">
    <w:name w:val="Body Text Indent"/>
    <w:basedOn w:val="Normal"/>
    <w:link w:val="BodyTextIndentChar"/>
    <w:rsid w:val="00927BD4"/>
    <w:pPr>
      <w:ind w:left="720" w:hanging="720"/>
    </w:pPr>
  </w:style>
  <w:style w:type="character" w:customStyle="1" w:styleId="BodyTextIndentChar">
    <w:name w:val="Body Text Indent Char"/>
    <w:basedOn w:val="DefaultParagraphFont"/>
    <w:link w:val="BodyTextIndent"/>
    <w:rsid w:val="00927BD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583</Words>
  <Characters>3328</Characters>
  <Application>Microsoft Macintosh Word</Application>
  <DocSecurity>0</DocSecurity>
  <Lines>27</Lines>
  <Paragraphs>7</Paragraphs>
  <ScaleCrop>false</ScaleCrop>
  <Company>MSU Denver Student</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 Bacani</dc:creator>
  <cp:keywords/>
  <dc:description/>
  <cp:lastModifiedBy>Tris Bacani</cp:lastModifiedBy>
  <cp:revision>2</cp:revision>
  <dcterms:created xsi:type="dcterms:W3CDTF">2017-05-19T03:49:00Z</dcterms:created>
  <dcterms:modified xsi:type="dcterms:W3CDTF">2017-05-19T15:07:00Z</dcterms:modified>
</cp:coreProperties>
</file>